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8" w:rsidRDefault="003F207D" w:rsidP="00C71DB8">
      <w:pPr>
        <w:jc w:val="center"/>
        <w:rPr>
          <w:b/>
          <w:caps/>
        </w:rPr>
      </w:pPr>
      <w:r>
        <w:rPr>
          <w:noProof/>
          <w:lang w:eastAsia="es-P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-99233</wp:posOffset>
            </wp:positionV>
            <wp:extent cx="1206017" cy="6883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17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DB8">
        <w:rPr>
          <w:b/>
          <w:caps/>
        </w:rPr>
        <w:t xml:space="preserve">universidad de puerto Rico </w:t>
      </w:r>
    </w:p>
    <w:p w:rsidR="00C71DB8" w:rsidRDefault="00C71DB8" w:rsidP="00C71DB8">
      <w:pPr>
        <w:jc w:val="center"/>
        <w:rPr>
          <w:b/>
          <w:caps/>
        </w:rPr>
      </w:pPr>
      <w:r>
        <w:rPr>
          <w:b/>
          <w:caps/>
        </w:rPr>
        <w:t>Recinto de río Piedras</w:t>
      </w:r>
    </w:p>
    <w:p w:rsidR="00C71DB8" w:rsidRDefault="00C71DB8" w:rsidP="00C71DB8">
      <w:pPr>
        <w:jc w:val="center"/>
        <w:rPr>
          <w:b/>
          <w:caps/>
        </w:rPr>
      </w:pPr>
    </w:p>
    <w:p w:rsidR="00C71DB8" w:rsidRPr="00C71DB8" w:rsidRDefault="00C71DB8" w:rsidP="00C71DB8">
      <w:pPr>
        <w:jc w:val="center"/>
        <w:rPr>
          <w:caps/>
        </w:rPr>
      </w:pPr>
      <w:r w:rsidRPr="00C71DB8">
        <w:rPr>
          <w:b/>
          <w:caps/>
        </w:rPr>
        <w:t>Plan</w:t>
      </w:r>
      <w:r w:rsidR="000733E2">
        <w:rPr>
          <w:b/>
          <w:caps/>
        </w:rPr>
        <w:t xml:space="preserve"> ANUAL</w:t>
      </w:r>
      <w:r w:rsidRPr="00C71DB8">
        <w:rPr>
          <w:b/>
          <w:caps/>
        </w:rPr>
        <w:t xml:space="preserve"> de “</w:t>
      </w:r>
      <w:proofErr w:type="spellStart"/>
      <w:r w:rsidRPr="00C71DB8">
        <w:rPr>
          <w:b/>
          <w:caps/>
        </w:rPr>
        <w:t>Assessment</w:t>
      </w:r>
      <w:proofErr w:type="spellEnd"/>
      <w:r w:rsidRPr="00C71DB8">
        <w:rPr>
          <w:b/>
          <w:caps/>
        </w:rPr>
        <w:t>” del Aprendizaje Estudiantil</w:t>
      </w:r>
    </w:p>
    <w:p w:rsidR="00754FE2" w:rsidRDefault="00754FE2">
      <w:pPr>
        <w:jc w:val="center"/>
        <w:rPr>
          <w:b/>
        </w:rPr>
      </w:pPr>
    </w:p>
    <w:p w:rsidR="007A664E" w:rsidRPr="00F71A2F" w:rsidRDefault="00C71DB8">
      <w:pPr>
        <w:rPr>
          <w:b/>
          <w:caps/>
        </w:rPr>
      </w:pPr>
      <w:r w:rsidRPr="00C71DB8">
        <w:rPr>
          <w:b/>
          <w:caps/>
        </w:rPr>
        <w:t>Parte I</w:t>
      </w:r>
      <w:r>
        <w:t xml:space="preserve"> </w:t>
      </w:r>
      <w:r w:rsidR="007A664E">
        <w:t xml:space="preserve"> </w:t>
      </w:r>
      <w:r>
        <w:t xml:space="preserve">- </w:t>
      </w:r>
      <w:r w:rsidRPr="00F71A2F">
        <w:rPr>
          <w:b/>
          <w:caps/>
        </w:rPr>
        <w:t>dominios de la misión del Recinto</w:t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  <w:r w:rsidR="008D3E14">
        <w:rPr>
          <w:b/>
          <w:caps/>
        </w:rPr>
        <w:tab/>
      </w:r>
    </w:p>
    <w:p w:rsidR="007A664E" w:rsidRDefault="007A664E">
      <w:bookmarkStart w:id="0" w:name="_GoBack"/>
      <w:bookmarkEnd w:id="0"/>
    </w:p>
    <w:p w:rsidR="00384451" w:rsidRPr="008D3E14" w:rsidRDefault="007A664E" w:rsidP="00384451">
      <w:r>
        <w:t>Programa académico</w:t>
      </w:r>
      <w:r w:rsidR="00C71DB8">
        <w:t xml:space="preserve"> o Concentración</w:t>
      </w:r>
      <w:r w:rsidR="004D6591">
        <w:t>:</w:t>
      </w:r>
      <w:r w:rsidR="008D3E14">
        <w:tab/>
      </w:r>
      <w:r w:rsidR="008D3E14">
        <w:tab/>
      </w:r>
      <w:r w:rsidR="008D3E14">
        <w:tab/>
      </w:r>
      <w:r w:rsidR="007538A1">
        <w:tab/>
      </w:r>
      <w:r w:rsidR="007538A1">
        <w:tab/>
      </w:r>
      <w:r w:rsidR="007538A1">
        <w:tab/>
      </w:r>
      <w:r w:rsidR="007538A1">
        <w:tab/>
        <w:t xml:space="preserve">  </w:t>
      </w:r>
      <w:r w:rsidR="00B11DAD">
        <w:tab/>
      </w:r>
      <w:r w:rsidR="00B11DAD">
        <w:tab/>
      </w:r>
      <w:r w:rsidR="007538A1">
        <w:rPr>
          <w:sz w:val="22"/>
          <w:szCs w:val="22"/>
          <w:lang w:val="es-ES"/>
        </w:rPr>
        <w:t xml:space="preserve">Año Académico: </w:t>
      </w:r>
    </w:p>
    <w:p w:rsidR="00384451" w:rsidRDefault="00384451"/>
    <w:p w:rsidR="007A664E" w:rsidRDefault="003022E8">
      <w:r>
        <w:t xml:space="preserve">     </w:t>
      </w:r>
    </w:p>
    <w:tbl>
      <w:tblPr>
        <w:tblW w:w="18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2520"/>
        <w:gridCol w:w="2790"/>
        <w:gridCol w:w="2970"/>
        <w:gridCol w:w="2970"/>
        <w:gridCol w:w="3240"/>
      </w:tblGrid>
      <w:tr w:rsidR="000733E2" w:rsidRPr="003906D7" w:rsidTr="000733E2">
        <w:trPr>
          <w:trHeight w:val="1145"/>
          <w:tblHeader/>
        </w:trPr>
        <w:tc>
          <w:tcPr>
            <w:tcW w:w="144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Dominios de la M</w:t>
            </w:r>
            <w:r w:rsidRPr="003906D7">
              <w:rPr>
                <w:b/>
                <w:sz w:val="22"/>
                <w:szCs w:val="22"/>
              </w:rPr>
              <w:t>isión del Recinto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del aprendizaje estudiantil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FB6064" w:rsidRPr="003906D7" w:rsidRDefault="00ED02A9" w:rsidP="00302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Cursos, a</w:t>
            </w:r>
            <w:r w:rsidR="00FB6064" w:rsidRPr="003906D7">
              <w:rPr>
                <w:b/>
                <w:sz w:val="22"/>
                <w:szCs w:val="22"/>
              </w:rPr>
              <w:t>ctividades e instrumentos utilizados para recopilar información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noProof/>
                <w:sz w:val="22"/>
                <w:szCs w:val="22"/>
                <w:lang w:val="en-US" w:eastAsia="zh-TW"/>
              </w:rPr>
            </w:pPr>
            <w:r>
              <w:rPr>
                <w:b/>
                <w:noProof/>
                <w:sz w:val="22"/>
                <w:szCs w:val="22"/>
                <w:lang w:val="en-US" w:eastAsia="zh-TW"/>
              </w:rPr>
              <w:t>Logros esperados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Instancias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6D7">
              <w:rPr>
                <w:b/>
                <w:sz w:val="22"/>
                <w:szCs w:val="22"/>
              </w:rPr>
              <w:t>para recopilar la información</w:t>
            </w:r>
            <w:r>
              <w:rPr>
                <w:b/>
                <w:sz w:val="22"/>
                <w:szCs w:val="22"/>
              </w:rPr>
              <w:t xml:space="preserve"> (veces en que se mide en el curso)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FB6064" w:rsidRPr="003906D7" w:rsidRDefault="00FB6064" w:rsidP="003022E8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Unidad o persona responsable</w:t>
            </w:r>
          </w:p>
        </w:tc>
      </w:tr>
      <w:tr w:rsidR="000733E2" w:rsidTr="000733E2">
        <w:trPr>
          <w:trHeight w:val="5228"/>
        </w:trPr>
        <w:tc>
          <w:tcPr>
            <w:tcW w:w="1440" w:type="dxa"/>
          </w:tcPr>
          <w:p w:rsidR="00FB6064" w:rsidRDefault="00FB6064"/>
        </w:tc>
        <w:tc>
          <w:tcPr>
            <w:tcW w:w="2610" w:type="dxa"/>
          </w:tcPr>
          <w:p w:rsidR="00FB6064" w:rsidRDefault="00FB6064" w:rsidP="00EA4464"/>
        </w:tc>
        <w:tc>
          <w:tcPr>
            <w:tcW w:w="2520" w:type="dxa"/>
          </w:tcPr>
          <w:p w:rsidR="00FB6064" w:rsidRDefault="00FB6064" w:rsidP="00F4142B">
            <w:pPr>
              <w:ind w:left="97" w:hanging="97"/>
            </w:pPr>
          </w:p>
        </w:tc>
        <w:tc>
          <w:tcPr>
            <w:tcW w:w="2790" w:type="dxa"/>
          </w:tcPr>
          <w:p w:rsidR="00FB6064" w:rsidRDefault="00FB6064" w:rsidP="00F24B82">
            <w:pPr>
              <w:ind w:left="252" w:hanging="252"/>
            </w:pPr>
          </w:p>
        </w:tc>
        <w:tc>
          <w:tcPr>
            <w:tcW w:w="2970" w:type="dxa"/>
          </w:tcPr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  <w:p w:rsidR="00FB6064" w:rsidRDefault="00FB6064"/>
        </w:tc>
        <w:tc>
          <w:tcPr>
            <w:tcW w:w="2970" w:type="dxa"/>
          </w:tcPr>
          <w:p w:rsidR="00FB6064" w:rsidRDefault="00FB6064" w:rsidP="00FB6064">
            <w:pPr>
              <w:ind w:left="111"/>
            </w:pPr>
          </w:p>
        </w:tc>
        <w:tc>
          <w:tcPr>
            <w:tcW w:w="3240" w:type="dxa"/>
          </w:tcPr>
          <w:p w:rsidR="00FB6064" w:rsidRDefault="00FB6064" w:rsidP="00FB6064">
            <w:pPr>
              <w:ind w:left="111"/>
            </w:pPr>
          </w:p>
        </w:tc>
      </w:tr>
      <w:tr w:rsidR="000733E2" w:rsidTr="000733E2">
        <w:trPr>
          <w:trHeight w:val="5160"/>
        </w:trPr>
        <w:tc>
          <w:tcPr>
            <w:tcW w:w="1440" w:type="dxa"/>
          </w:tcPr>
          <w:p w:rsidR="000733E2" w:rsidRPr="00B11DAD" w:rsidRDefault="000733E2" w:rsidP="00B11DAD">
            <w:pPr>
              <w:keepNext/>
              <w:rPr>
                <w:sz w:val="20"/>
                <w:szCs w:val="20"/>
                <w:lang w:val="es-ES"/>
              </w:rPr>
            </w:pPr>
          </w:p>
        </w:tc>
        <w:tc>
          <w:tcPr>
            <w:tcW w:w="2610" w:type="dxa"/>
          </w:tcPr>
          <w:p w:rsidR="000733E2" w:rsidRPr="00EA4464" w:rsidRDefault="000733E2">
            <w:pPr>
              <w:rPr>
                <w:lang w:val="es-ES"/>
              </w:rPr>
            </w:pPr>
          </w:p>
        </w:tc>
        <w:tc>
          <w:tcPr>
            <w:tcW w:w="2520" w:type="dxa"/>
          </w:tcPr>
          <w:p w:rsidR="000733E2" w:rsidRDefault="000733E2" w:rsidP="000E5988"/>
        </w:tc>
        <w:tc>
          <w:tcPr>
            <w:tcW w:w="2790" w:type="dxa"/>
          </w:tcPr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  <w:p w:rsidR="000733E2" w:rsidRDefault="000733E2" w:rsidP="006D25AA"/>
        </w:tc>
        <w:tc>
          <w:tcPr>
            <w:tcW w:w="2970" w:type="dxa"/>
          </w:tcPr>
          <w:p w:rsidR="000733E2" w:rsidRPr="000E5988" w:rsidRDefault="000733E2" w:rsidP="00F24B8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733E2" w:rsidRDefault="000733E2" w:rsidP="003022E8"/>
        </w:tc>
        <w:tc>
          <w:tcPr>
            <w:tcW w:w="3240" w:type="dxa"/>
          </w:tcPr>
          <w:p w:rsidR="000733E2" w:rsidRDefault="000733E2" w:rsidP="003022E8"/>
        </w:tc>
      </w:tr>
    </w:tbl>
    <w:p w:rsidR="00815043" w:rsidRDefault="00815043"/>
    <w:p w:rsidR="00C71DB8" w:rsidRDefault="0022260B" w:rsidP="00C71DB8">
      <w:pPr>
        <w:jc w:val="center"/>
        <w:rPr>
          <w:b/>
          <w:caps/>
        </w:rPr>
      </w:pPr>
      <w:r>
        <w:rPr>
          <w:b/>
          <w:caps/>
        </w:rPr>
        <w:br w:type="page"/>
      </w:r>
      <w:r w:rsidR="00C71DB8">
        <w:rPr>
          <w:b/>
          <w:caps/>
        </w:rPr>
        <w:lastRenderedPageBreak/>
        <w:t xml:space="preserve">universidad de puerto Rico </w:t>
      </w:r>
    </w:p>
    <w:p w:rsidR="00C71DB8" w:rsidRDefault="00C71DB8" w:rsidP="00C71DB8">
      <w:pPr>
        <w:jc w:val="center"/>
        <w:rPr>
          <w:b/>
          <w:caps/>
        </w:rPr>
      </w:pPr>
      <w:r>
        <w:rPr>
          <w:b/>
          <w:caps/>
        </w:rPr>
        <w:t>Recinto de río Piedras</w:t>
      </w:r>
    </w:p>
    <w:p w:rsidR="00C71DB8" w:rsidRDefault="00C71DB8" w:rsidP="00C71DB8">
      <w:pPr>
        <w:jc w:val="center"/>
        <w:rPr>
          <w:b/>
          <w:caps/>
        </w:rPr>
      </w:pPr>
    </w:p>
    <w:p w:rsidR="00C71DB8" w:rsidRPr="00C71DB8" w:rsidRDefault="00C71DB8" w:rsidP="00C71DB8">
      <w:pPr>
        <w:jc w:val="center"/>
        <w:rPr>
          <w:caps/>
        </w:rPr>
      </w:pPr>
      <w:r w:rsidRPr="00C71DB8">
        <w:rPr>
          <w:b/>
          <w:caps/>
        </w:rPr>
        <w:t>Plan de “</w:t>
      </w:r>
      <w:proofErr w:type="spellStart"/>
      <w:r w:rsidRPr="00C71DB8">
        <w:rPr>
          <w:b/>
          <w:caps/>
        </w:rPr>
        <w:t>Assessment</w:t>
      </w:r>
      <w:proofErr w:type="spellEnd"/>
      <w:r w:rsidRPr="00C71DB8">
        <w:rPr>
          <w:b/>
          <w:caps/>
        </w:rPr>
        <w:t>” del Aprendizaje Estudiantil</w:t>
      </w:r>
    </w:p>
    <w:p w:rsidR="00692BAF" w:rsidRDefault="00692BAF"/>
    <w:p w:rsidR="00C71DB8" w:rsidRDefault="00C71DB8" w:rsidP="00C71DB8">
      <w:r w:rsidRPr="00C71DB8">
        <w:rPr>
          <w:b/>
          <w:caps/>
        </w:rPr>
        <w:t>Parte II</w:t>
      </w:r>
      <w:r>
        <w:t xml:space="preserve"> -  </w:t>
      </w:r>
      <w:r w:rsidRPr="00F71A2F">
        <w:rPr>
          <w:b/>
          <w:caps/>
        </w:rPr>
        <w:t xml:space="preserve">conocimientos, destrezas </w:t>
      </w:r>
      <w:r w:rsidR="00AF657C">
        <w:rPr>
          <w:b/>
          <w:caps/>
        </w:rPr>
        <w:t>o</w:t>
      </w:r>
      <w:r w:rsidR="00664416">
        <w:rPr>
          <w:b/>
          <w:caps/>
        </w:rPr>
        <w:t xml:space="preserve"> aP</w:t>
      </w:r>
      <w:r w:rsidRPr="00F71A2F">
        <w:rPr>
          <w:b/>
          <w:caps/>
        </w:rPr>
        <w:t>titudes del Programa Académico o Concentración</w:t>
      </w:r>
      <w:r>
        <w:t xml:space="preserve">  </w:t>
      </w:r>
    </w:p>
    <w:p w:rsidR="007A664E" w:rsidRDefault="007A664E"/>
    <w:p w:rsidR="008D3E14" w:rsidRDefault="00C71DB8" w:rsidP="008D3E14">
      <w:pPr>
        <w:rPr>
          <w:b/>
          <w:sz w:val="22"/>
          <w:szCs w:val="22"/>
          <w:lang w:val="es-ES"/>
        </w:rPr>
      </w:pPr>
      <w:r>
        <w:t>Programa académico o Concentra</w:t>
      </w:r>
      <w:r w:rsidR="00544178">
        <w:t xml:space="preserve">ción: </w:t>
      </w:r>
      <w:r w:rsidR="00B11DAD">
        <w:rPr>
          <w:u w:val="single"/>
        </w:rPr>
        <w:t xml:space="preserve"> </w:t>
      </w:r>
      <w:r w:rsidR="008D3E14">
        <w:tab/>
      </w:r>
      <w:r w:rsidR="008D3E14">
        <w:tab/>
      </w:r>
      <w:r w:rsidR="008D3E14">
        <w:tab/>
      </w:r>
      <w:r w:rsidR="008D3E14">
        <w:tab/>
      </w:r>
      <w:r w:rsidR="007538A1">
        <w:t xml:space="preserve">  </w:t>
      </w:r>
      <w:r w:rsidR="007538A1">
        <w:tab/>
      </w:r>
      <w:r w:rsidR="007538A1">
        <w:tab/>
      </w:r>
      <w:r w:rsidR="007538A1">
        <w:tab/>
      </w:r>
      <w:r w:rsidR="007538A1">
        <w:tab/>
        <w:t xml:space="preserve">   </w:t>
      </w:r>
      <w:r w:rsidR="00B11DAD">
        <w:tab/>
      </w:r>
      <w:r w:rsidR="007538A1">
        <w:rPr>
          <w:sz w:val="22"/>
          <w:szCs w:val="22"/>
          <w:lang w:val="es-ES"/>
        </w:rPr>
        <w:t xml:space="preserve">Año Académico: </w:t>
      </w:r>
    </w:p>
    <w:p w:rsidR="00754FE2" w:rsidRDefault="00754FE2"/>
    <w:tbl>
      <w:tblPr>
        <w:tblW w:w="18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340"/>
        <w:gridCol w:w="2520"/>
        <w:gridCol w:w="2790"/>
        <w:gridCol w:w="2970"/>
        <w:gridCol w:w="2970"/>
        <w:gridCol w:w="3240"/>
      </w:tblGrid>
      <w:tr w:rsidR="000733E2" w:rsidRPr="003906D7" w:rsidTr="00461FDE">
        <w:trPr>
          <w:trHeight w:val="2084"/>
          <w:tblHeader/>
        </w:trPr>
        <w:tc>
          <w:tcPr>
            <w:tcW w:w="1710" w:type="dxa"/>
            <w:shd w:val="clear" w:color="auto" w:fill="D9D9D9"/>
            <w:vAlign w:val="center"/>
          </w:tcPr>
          <w:p w:rsidR="000733E2" w:rsidRPr="003906D7" w:rsidRDefault="000733E2" w:rsidP="00614E15">
            <w:pPr>
              <w:jc w:val="center"/>
              <w:rPr>
                <w:b/>
                <w:sz w:val="22"/>
                <w:szCs w:val="22"/>
              </w:rPr>
            </w:pPr>
            <w:r w:rsidRPr="00E72D8D">
              <w:rPr>
                <w:b/>
                <w:sz w:val="22"/>
                <w:szCs w:val="22"/>
              </w:rPr>
              <w:t>Conocimientos, destrezas o actitudes del Programa Académico o Concentración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0733E2" w:rsidRPr="003906D7" w:rsidRDefault="000733E2" w:rsidP="00614E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del aprendizaje estudiantil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0733E2" w:rsidRPr="003906D7" w:rsidRDefault="00AB3D0C" w:rsidP="00614E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Cursos, a</w:t>
            </w:r>
            <w:r w:rsidRPr="003906D7">
              <w:rPr>
                <w:b/>
                <w:sz w:val="22"/>
                <w:szCs w:val="22"/>
              </w:rPr>
              <w:t>ctividades e instrumentos utilizados para recopilar información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0733E2" w:rsidRDefault="000733E2" w:rsidP="00614E15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Criterios de evaluación</w:t>
            </w:r>
          </w:p>
          <w:p w:rsidR="000733E2" w:rsidRPr="003906D7" w:rsidRDefault="000733E2" w:rsidP="005248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(Según rúbrica sobresaliente de Práctica Docente)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0733E2" w:rsidRPr="00533842" w:rsidRDefault="000733E2" w:rsidP="00614E15">
            <w:pPr>
              <w:jc w:val="center"/>
              <w:rPr>
                <w:b/>
                <w:noProof/>
                <w:lang w:val="en-US" w:eastAsia="zh-TW"/>
              </w:rPr>
            </w:pPr>
            <w:r w:rsidRPr="00533842">
              <w:rPr>
                <w:b/>
                <w:noProof/>
                <w:lang w:val="en-US" w:eastAsia="zh-TW"/>
              </w:rPr>
              <w:t>Logros esperados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0733E2" w:rsidRPr="003906D7" w:rsidRDefault="000733E2" w:rsidP="00614E15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Instancias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6D7">
              <w:rPr>
                <w:b/>
                <w:sz w:val="22"/>
                <w:szCs w:val="22"/>
              </w:rPr>
              <w:t>para recopilar la información</w:t>
            </w:r>
            <w:r>
              <w:rPr>
                <w:b/>
                <w:sz w:val="22"/>
                <w:szCs w:val="22"/>
              </w:rPr>
              <w:t xml:space="preserve"> (veces en que se mide en el curso)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0733E2" w:rsidRPr="003906D7" w:rsidRDefault="000733E2" w:rsidP="00614E15">
            <w:pPr>
              <w:jc w:val="center"/>
              <w:rPr>
                <w:b/>
                <w:sz w:val="22"/>
                <w:szCs w:val="22"/>
              </w:rPr>
            </w:pPr>
            <w:r w:rsidRPr="003906D7">
              <w:rPr>
                <w:b/>
                <w:sz w:val="22"/>
                <w:szCs w:val="22"/>
              </w:rPr>
              <w:t>Unidad o persona responsable</w:t>
            </w:r>
          </w:p>
        </w:tc>
      </w:tr>
      <w:tr w:rsidR="000733E2" w:rsidRPr="00203FC1" w:rsidTr="00461FDE">
        <w:trPr>
          <w:trHeight w:val="5076"/>
        </w:trPr>
        <w:tc>
          <w:tcPr>
            <w:tcW w:w="1710" w:type="dxa"/>
          </w:tcPr>
          <w:p w:rsidR="000733E2" w:rsidRPr="00203FC1" w:rsidRDefault="000733E2" w:rsidP="004F1E6F"/>
        </w:tc>
        <w:tc>
          <w:tcPr>
            <w:tcW w:w="2340" w:type="dxa"/>
          </w:tcPr>
          <w:p w:rsidR="000733E2" w:rsidRPr="00203FC1" w:rsidRDefault="000733E2" w:rsidP="004F1E6F"/>
        </w:tc>
        <w:tc>
          <w:tcPr>
            <w:tcW w:w="2520" w:type="dxa"/>
          </w:tcPr>
          <w:p w:rsidR="000733E2" w:rsidRPr="00203FC1" w:rsidRDefault="000733E2" w:rsidP="00F72A61">
            <w:pPr>
              <w:ind w:left="97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0733E2" w:rsidRPr="00203FC1" w:rsidRDefault="000733E2" w:rsidP="00614E15"/>
        </w:tc>
        <w:tc>
          <w:tcPr>
            <w:tcW w:w="2970" w:type="dxa"/>
          </w:tcPr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Default="000733E2" w:rsidP="00F72A61">
            <w:pPr>
              <w:ind w:left="133"/>
              <w:rPr>
                <w:sz w:val="20"/>
                <w:szCs w:val="20"/>
              </w:rPr>
            </w:pPr>
          </w:p>
          <w:p w:rsidR="000733E2" w:rsidRPr="00203FC1" w:rsidRDefault="000733E2" w:rsidP="00F72A61">
            <w:pPr>
              <w:ind w:left="133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733E2" w:rsidRPr="00203FC1" w:rsidRDefault="000733E2" w:rsidP="00203FC1">
            <w:pPr>
              <w:ind w:left="133"/>
            </w:pPr>
          </w:p>
        </w:tc>
        <w:tc>
          <w:tcPr>
            <w:tcW w:w="3240" w:type="dxa"/>
          </w:tcPr>
          <w:p w:rsidR="000733E2" w:rsidRPr="00203FC1" w:rsidRDefault="000733E2" w:rsidP="00F72A61">
            <w:pPr>
              <w:ind w:left="111"/>
              <w:rPr>
                <w:sz w:val="20"/>
                <w:szCs w:val="20"/>
              </w:rPr>
            </w:pPr>
          </w:p>
        </w:tc>
      </w:tr>
      <w:tr w:rsidR="000733E2" w:rsidTr="00461FDE">
        <w:trPr>
          <w:trHeight w:val="2960"/>
        </w:trPr>
        <w:tc>
          <w:tcPr>
            <w:tcW w:w="1710" w:type="dxa"/>
          </w:tcPr>
          <w:p w:rsidR="000733E2" w:rsidRPr="00DD6B47" w:rsidRDefault="000733E2" w:rsidP="00BD424B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0733E2" w:rsidRPr="00DD6B47" w:rsidRDefault="000733E2" w:rsidP="00BD424B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733E2" w:rsidRDefault="000733E2" w:rsidP="00F72A61">
            <w:pPr>
              <w:ind w:left="97"/>
            </w:pPr>
          </w:p>
        </w:tc>
        <w:tc>
          <w:tcPr>
            <w:tcW w:w="2790" w:type="dxa"/>
          </w:tcPr>
          <w:p w:rsidR="000733E2" w:rsidRDefault="000733E2" w:rsidP="00151E94">
            <w:pPr>
              <w:pStyle w:val="Default"/>
              <w:ind w:left="720"/>
            </w:pPr>
          </w:p>
        </w:tc>
        <w:tc>
          <w:tcPr>
            <w:tcW w:w="2970" w:type="dxa"/>
          </w:tcPr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  <w:p w:rsidR="000733E2" w:rsidRDefault="000733E2" w:rsidP="00614E15"/>
        </w:tc>
        <w:tc>
          <w:tcPr>
            <w:tcW w:w="2970" w:type="dxa"/>
          </w:tcPr>
          <w:p w:rsidR="000733E2" w:rsidRDefault="000733E2" w:rsidP="00614E15"/>
        </w:tc>
        <w:tc>
          <w:tcPr>
            <w:tcW w:w="3240" w:type="dxa"/>
          </w:tcPr>
          <w:p w:rsidR="000733E2" w:rsidRDefault="000733E2" w:rsidP="00F72A61">
            <w:pPr>
              <w:ind w:left="111"/>
            </w:pPr>
          </w:p>
        </w:tc>
      </w:tr>
    </w:tbl>
    <w:p w:rsidR="00B11DAD" w:rsidRDefault="00B11DAD" w:rsidP="007E71C2">
      <w:pPr>
        <w:tabs>
          <w:tab w:val="left" w:pos="18428"/>
        </w:tabs>
        <w:ind w:left="851" w:right="150" w:hanging="851"/>
        <w:jc w:val="both"/>
        <w:rPr>
          <w:sz w:val="18"/>
          <w:szCs w:val="18"/>
          <w:lang w:val="pt-BR"/>
        </w:rPr>
      </w:pPr>
    </w:p>
    <w:sectPr w:rsidR="00B11DAD" w:rsidSect="003022E8">
      <w:footerReference w:type="default" r:id="rId10"/>
      <w:pgSz w:w="20160" w:h="12240" w:orient="landscape" w:code="5"/>
      <w:pgMar w:top="576" w:right="576" w:bottom="576" w:left="576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F0" w:rsidRDefault="00550DF0" w:rsidP="00692BAF">
      <w:r>
        <w:separator/>
      </w:r>
    </w:p>
  </w:endnote>
  <w:endnote w:type="continuationSeparator" w:id="0">
    <w:p w:rsidR="00550DF0" w:rsidRDefault="00550DF0" w:rsidP="0069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77" w:rsidRPr="00B11DAD" w:rsidRDefault="00692BAF" w:rsidP="00B11DAD">
    <w:pPr>
      <w:pStyle w:val="Footer"/>
    </w:pPr>
    <w:r w:rsidRPr="00B11DAD">
      <w:t>C</w:t>
    </w:r>
    <w:r w:rsidR="00B11DAD" w:rsidRPr="00B11DAD">
      <w:t xml:space="preserve">oordinador de </w:t>
    </w:r>
    <w:proofErr w:type="spellStart"/>
    <w:r w:rsidR="00B11DAD">
      <w:t>A</w:t>
    </w:r>
    <w:r w:rsidR="00B11DAD" w:rsidRPr="00B11DAD">
      <w:t>ssessment</w:t>
    </w:r>
    <w:proofErr w:type="spellEnd"/>
    <w:r w:rsidR="00B11DAD" w:rsidRPr="00B11DAD">
      <w:t>:</w:t>
    </w:r>
    <w:r w:rsidR="008D3E14" w:rsidRPr="00B11DAD">
      <w:tab/>
      <w:t xml:space="preserve">                </w:t>
    </w:r>
    <w:r w:rsidR="00F72A61">
      <w:t>Decana de la Facultad</w:t>
    </w:r>
    <w:r w:rsidR="00B11DAD" w:rsidRPr="00B11DAD">
      <w:t>:</w:t>
    </w:r>
    <w:r w:rsidR="00B11DAD" w:rsidRPr="00B11DAD">
      <w:tab/>
    </w:r>
    <w:r w:rsidR="00B11DAD">
      <w:t xml:space="preserve">         </w:t>
    </w:r>
    <w:r w:rsidR="00B11DAD" w:rsidRPr="00B11DAD">
      <w:t xml:space="preserve">Fecha sometido: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F0" w:rsidRDefault="00550DF0" w:rsidP="00692BAF">
      <w:r>
        <w:separator/>
      </w:r>
    </w:p>
  </w:footnote>
  <w:footnote w:type="continuationSeparator" w:id="0">
    <w:p w:rsidR="00550DF0" w:rsidRDefault="00550DF0" w:rsidP="0069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F22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161B7"/>
    <w:multiLevelType w:val="hybridMultilevel"/>
    <w:tmpl w:val="59D6C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CD3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48E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DB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C48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EEB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53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C09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3A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9A31B7"/>
    <w:multiLevelType w:val="hybridMultilevel"/>
    <w:tmpl w:val="DA907F54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59DF"/>
    <w:multiLevelType w:val="hybridMultilevel"/>
    <w:tmpl w:val="F5845B7A"/>
    <w:lvl w:ilvl="0" w:tplc="D98C840C">
      <w:start w:val="1"/>
      <w:numFmt w:val="bullet"/>
      <w:lvlText w:val="•"/>
      <w:lvlJc w:val="left"/>
      <w:pPr>
        <w:ind w:left="972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08FF4AFB"/>
    <w:multiLevelType w:val="hybridMultilevel"/>
    <w:tmpl w:val="7A245200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10D7"/>
    <w:multiLevelType w:val="hybridMultilevel"/>
    <w:tmpl w:val="7BD41AC4"/>
    <w:lvl w:ilvl="0" w:tplc="D0C8FF34">
      <w:start w:val="1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670AD"/>
    <w:multiLevelType w:val="hybridMultilevel"/>
    <w:tmpl w:val="E682C0E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526E"/>
    <w:multiLevelType w:val="hybridMultilevel"/>
    <w:tmpl w:val="974A570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E6075"/>
    <w:multiLevelType w:val="hybridMultilevel"/>
    <w:tmpl w:val="81BA2B32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6DA"/>
    <w:multiLevelType w:val="hybridMultilevel"/>
    <w:tmpl w:val="9F9CB710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C58D4"/>
    <w:multiLevelType w:val="hybridMultilevel"/>
    <w:tmpl w:val="13FAAAD2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6242B"/>
    <w:multiLevelType w:val="hybridMultilevel"/>
    <w:tmpl w:val="5E741B90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C13EB"/>
    <w:multiLevelType w:val="hybridMultilevel"/>
    <w:tmpl w:val="9EEA0756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C63E6"/>
    <w:multiLevelType w:val="hybridMultilevel"/>
    <w:tmpl w:val="60DAFCAC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907AC"/>
    <w:multiLevelType w:val="hybridMultilevel"/>
    <w:tmpl w:val="06C635F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238C6736"/>
    <w:multiLevelType w:val="hybridMultilevel"/>
    <w:tmpl w:val="AF04AFF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25AE4A5B"/>
    <w:multiLevelType w:val="hybridMultilevel"/>
    <w:tmpl w:val="197C301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60D9C"/>
    <w:multiLevelType w:val="hybridMultilevel"/>
    <w:tmpl w:val="21901148"/>
    <w:lvl w:ilvl="0" w:tplc="D0C8FF34">
      <w:start w:val="1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D15D1"/>
    <w:multiLevelType w:val="hybridMultilevel"/>
    <w:tmpl w:val="29FC0E4E"/>
    <w:lvl w:ilvl="0" w:tplc="D0C8FF34">
      <w:start w:val="1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D3569"/>
    <w:multiLevelType w:val="hybridMultilevel"/>
    <w:tmpl w:val="33BC0286"/>
    <w:lvl w:ilvl="0" w:tplc="D98C840C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E57C3"/>
    <w:multiLevelType w:val="hybridMultilevel"/>
    <w:tmpl w:val="2CA4E074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9663C"/>
    <w:multiLevelType w:val="hybridMultilevel"/>
    <w:tmpl w:val="9FE0FFB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E6E5C"/>
    <w:multiLevelType w:val="hybridMultilevel"/>
    <w:tmpl w:val="22F8FE7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85E90"/>
    <w:multiLevelType w:val="hybridMultilevel"/>
    <w:tmpl w:val="E04420C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C7359"/>
    <w:multiLevelType w:val="hybridMultilevel"/>
    <w:tmpl w:val="CA886CB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30551"/>
    <w:multiLevelType w:val="hybridMultilevel"/>
    <w:tmpl w:val="68281F2E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83876"/>
    <w:multiLevelType w:val="hybridMultilevel"/>
    <w:tmpl w:val="9CCE26D8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83D3F"/>
    <w:multiLevelType w:val="hybridMultilevel"/>
    <w:tmpl w:val="A0321E94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5780F"/>
    <w:multiLevelType w:val="hybridMultilevel"/>
    <w:tmpl w:val="9D3A57CA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E3828"/>
    <w:multiLevelType w:val="hybridMultilevel"/>
    <w:tmpl w:val="29FE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AE6"/>
    <w:multiLevelType w:val="hybridMultilevel"/>
    <w:tmpl w:val="AE36D884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63051"/>
    <w:multiLevelType w:val="hybridMultilevel"/>
    <w:tmpl w:val="A1EC6A2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C6C52"/>
    <w:multiLevelType w:val="hybridMultilevel"/>
    <w:tmpl w:val="F63A98E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F2FA4"/>
    <w:multiLevelType w:val="hybridMultilevel"/>
    <w:tmpl w:val="001EFF3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62FCF"/>
    <w:multiLevelType w:val="hybridMultilevel"/>
    <w:tmpl w:val="846CB76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E344C"/>
    <w:multiLevelType w:val="hybridMultilevel"/>
    <w:tmpl w:val="15E8C3E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25AC2"/>
    <w:multiLevelType w:val="hybridMultilevel"/>
    <w:tmpl w:val="2E5A9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8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4F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AE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21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1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F231912"/>
    <w:multiLevelType w:val="hybridMultilevel"/>
    <w:tmpl w:val="0F1C17C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66556"/>
    <w:multiLevelType w:val="hybridMultilevel"/>
    <w:tmpl w:val="BFFA685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7D3FB4"/>
    <w:multiLevelType w:val="hybridMultilevel"/>
    <w:tmpl w:val="5A68A01A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764F9"/>
    <w:multiLevelType w:val="hybridMultilevel"/>
    <w:tmpl w:val="D4B855F8"/>
    <w:lvl w:ilvl="0" w:tplc="D0C8FF34">
      <w:start w:val="1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9627B1"/>
    <w:multiLevelType w:val="hybridMultilevel"/>
    <w:tmpl w:val="AADA011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31391"/>
    <w:multiLevelType w:val="hybridMultilevel"/>
    <w:tmpl w:val="AB3E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912D05"/>
    <w:multiLevelType w:val="hybridMultilevel"/>
    <w:tmpl w:val="CD12A850"/>
    <w:lvl w:ilvl="0" w:tplc="D98C84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A7E41"/>
    <w:multiLevelType w:val="hybridMultilevel"/>
    <w:tmpl w:val="2C26F90C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29667DD0" w:tentative="1">
      <w:start w:val="1"/>
      <w:numFmt w:val="bullet"/>
      <w:lvlText w:val="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386E4B44" w:tentative="1">
      <w:start w:val="1"/>
      <w:numFmt w:val="bullet"/>
      <w:lvlText w:val="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EBC0CE7E" w:tentative="1">
      <w:start w:val="1"/>
      <w:numFmt w:val="bullet"/>
      <w:lvlText w:val="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4" w:tplc="34DE6EB8" w:tentative="1">
      <w:start w:val="1"/>
      <w:numFmt w:val="bullet"/>
      <w:lvlText w:val="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5" w:tplc="EF9606B6" w:tentative="1">
      <w:start w:val="1"/>
      <w:numFmt w:val="bullet"/>
      <w:lvlText w:val="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ECAE8114" w:tentative="1">
      <w:start w:val="1"/>
      <w:numFmt w:val="bullet"/>
      <w:lvlText w:val="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7" w:tplc="4EB4B860" w:tentative="1">
      <w:start w:val="1"/>
      <w:numFmt w:val="bullet"/>
      <w:lvlText w:val="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8" w:tplc="C5D89298" w:tentative="1">
      <w:start w:val="1"/>
      <w:numFmt w:val="bullet"/>
      <w:lvlText w:val="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42"/>
  </w:num>
  <w:num w:numId="5">
    <w:abstractNumId w:val="29"/>
  </w:num>
  <w:num w:numId="6">
    <w:abstractNumId w:val="21"/>
  </w:num>
  <w:num w:numId="7">
    <w:abstractNumId w:val="1"/>
  </w:num>
  <w:num w:numId="8">
    <w:abstractNumId w:val="44"/>
  </w:num>
  <w:num w:numId="9">
    <w:abstractNumId w:val="36"/>
  </w:num>
  <w:num w:numId="10">
    <w:abstractNumId w:val="15"/>
  </w:num>
  <w:num w:numId="11">
    <w:abstractNumId w:val="14"/>
  </w:num>
  <w:num w:numId="12">
    <w:abstractNumId w:val="34"/>
  </w:num>
  <w:num w:numId="13">
    <w:abstractNumId w:val="38"/>
  </w:num>
  <w:num w:numId="14">
    <w:abstractNumId w:val="7"/>
  </w:num>
  <w:num w:numId="15">
    <w:abstractNumId w:val="33"/>
  </w:num>
  <w:num w:numId="16">
    <w:abstractNumId w:val="35"/>
  </w:num>
  <w:num w:numId="17">
    <w:abstractNumId w:val="22"/>
  </w:num>
  <w:num w:numId="18">
    <w:abstractNumId w:val="37"/>
  </w:num>
  <w:num w:numId="19">
    <w:abstractNumId w:val="32"/>
  </w:num>
  <w:num w:numId="20">
    <w:abstractNumId w:val="16"/>
  </w:num>
  <w:num w:numId="21">
    <w:abstractNumId w:val="41"/>
  </w:num>
  <w:num w:numId="22">
    <w:abstractNumId w:val="6"/>
  </w:num>
  <w:num w:numId="23">
    <w:abstractNumId w:val="24"/>
  </w:num>
  <w:num w:numId="24">
    <w:abstractNumId w:val="39"/>
  </w:num>
  <w:num w:numId="25">
    <w:abstractNumId w:val="8"/>
  </w:num>
  <w:num w:numId="26">
    <w:abstractNumId w:val="28"/>
  </w:num>
  <w:num w:numId="27">
    <w:abstractNumId w:val="10"/>
  </w:num>
  <w:num w:numId="28">
    <w:abstractNumId w:val="19"/>
  </w:num>
  <w:num w:numId="29">
    <w:abstractNumId w:val="9"/>
  </w:num>
  <w:num w:numId="30">
    <w:abstractNumId w:val="4"/>
  </w:num>
  <w:num w:numId="31">
    <w:abstractNumId w:val="43"/>
  </w:num>
  <w:num w:numId="32">
    <w:abstractNumId w:val="27"/>
  </w:num>
  <w:num w:numId="33">
    <w:abstractNumId w:val="13"/>
  </w:num>
  <w:num w:numId="34">
    <w:abstractNumId w:val="26"/>
  </w:num>
  <w:num w:numId="35">
    <w:abstractNumId w:val="12"/>
  </w:num>
  <w:num w:numId="36">
    <w:abstractNumId w:val="20"/>
  </w:num>
  <w:num w:numId="37">
    <w:abstractNumId w:val="30"/>
  </w:num>
  <w:num w:numId="38">
    <w:abstractNumId w:val="25"/>
  </w:num>
  <w:num w:numId="39">
    <w:abstractNumId w:val="2"/>
  </w:num>
  <w:num w:numId="40">
    <w:abstractNumId w:val="11"/>
  </w:num>
  <w:num w:numId="41">
    <w:abstractNumId w:val="17"/>
  </w:num>
  <w:num w:numId="42">
    <w:abstractNumId w:val="5"/>
  </w:num>
  <w:num w:numId="43">
    <w:abstractNumId w:val="18"/>
  </w:num>
  <w:num w:numId="44">
    <w:abstractNumId w:val="4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92"/>
    <w:rsid w:val="00013463"/>
    <w:rsid w:val="00014BC0"/>
    <w:rsid w:val="00014FEB"/>
    <w:rsid w:val="0002464F"/>
    <w:rsid w:val="00033789"/>
    <w:rsid w:val="0003410B"/>
    <w:rsid w:val="000369E7"/>
    <w:rsid w:val="00041A9A"/>
    <w:rsid w:val="00073133"/>
    <w:rsid w:val="000733E2"/>
    <w:rsid w:val="000A0A21"/>
    <w:rsid w:val="000B12BD"/>
    <w:rsid w:val="000E3F6D"/>
    <w:rsid w:val="000E5988"/>
    <w:rsid w:val="000F10CD"/>
    <w:rsid w:val="000F7831"/>
    <w:rsid w:val="00102974"/>
    <w:rsid w:val="00106119"/>
    <w:rsid w:val="00141AA6"/>
    <w:rsid w:val="00142B83"/>
    <w:rsid w:val="00151E94"/>
    <w:rsid w:val="00164D4C"/>
    <w:rsid w:val="001848A3"/>
    <w:rsid w:val="001F01F7"/>
    <w:rsid w:val="00203FC1"/>
    <w:rsid w:val="00207668"/>
    <w:rsid w:val="0022260B"/>
    <w:rsid w:val="00266A75"/>
    <w:rsid w:val="00293B2C"/>
    <w:rsid w:val="002B4697"/>
    <w:rsid w:val="002D087F"/>
    <w:rsid w:val="002F1957"/>
    <w:rsid w:val="003022E8"/>
    <w:rsid w:val="003038FC"/>
    <w:rsid w:val="00311575"/>
    <w:rsid w:val="00327AB5"/>
    <w:rsid w:val="003420DD"/>
    <w:rsid w:val="0034740A"/>
    <w:rsid w:val="00353E36"/>
    <w:rsid w:val="003561D1"/>
    <w:rsid w:val="00360EDC"/>
    <w:rsid w:val="0036155B"/>
    <w:rsid w:val="00367DD7"/>
    <w:rsid w:val="00384451"/>
    <w:rsid w:val="00386A2B"/>
    <w:rsid w:val="003906D7"/>
    <w:rsid w:val="003938DA"/>
    <w:rsid w:val="003942B9"/>
    <w:rsid w:val="003976B5"/>
    <w:rsid w:val="003B70EE"/>
    <w:rsid w:val="003D364E"/>
    <w:rsid w:val="003F207D"/>
    <w:rsid w:val="003F661E"/>
    <w:rsid w:val="00431B77"/>
    <w:rsid w:val="00461FDE"/>
    <w:rsid w:val="00464363"/>
    <w:rsid w:val="00494928"/>
    <w:rsid w:val="004A5CF1"/>
    <w:rsid w:val="004B6974"/>
    <w:rsid w:val="004B73BF"/>
    <w:rsid w:val="004B758A"/>
    <w:rsid w:val="004D6591"/>
    <w:rsid w:val="004F1E6F"/>
    <w:rsid w:val="004F3D6E"/>
    <w:rsid w:val="0050689A"/>
    <w:rsid w:val="00516633"/>
    <w:rsid w:val="00524874"/>
    <w:rsid w:val="00533842"/>
    <w:rsid w:val="00544178"/>
    <w:rsid w:val="00550DF0"/>
    <w:rsid w:val="005C183B"/>
    <w:rsid w:val="005E517A"/>
    <w:rsid w:val="006076DD"/>
    <w:rsid w:val="00614E15"/>
    <w:rsid w:val="00622892"/>
    <w:rsid w:val="006315A6"/>
    <w:rsid w:val="00664416"/>
    <w:rsid w:val="00692BAF"/>
    <w:rsid w:val="006D25AA"/>
    <w:rsid w:val="006E0DD9"/>
    <w:rsid w:val="006E671E"/>
    <w:rsid w:val="00705558"/>
    <w:rsid w:val="007206B3"/>
    <w:rsid w:val="007248B6"/>
    <w:rsid w:val="007276E3"/>
    <w:rsid w:val="007538A1"/>
    <w:rsid w:val="00754FE2"/>
    <w:rsid w:val="00776684"/>
    <w:rsid w:val="007A664E"/>
    <w:rsid w:val="007B35D0"/>
    <w:rsid w:val="007C6D02"/>
    <w:rsid w:val="007D005B"/>
    <w:rsid w:val="007E71C2"/>
    <w:rsid w:val="00815043"/>
    <w:rsid w:val="00870E26"/>
    <w:rsid w:val="00873E83"/>
    <w:rsid w:val="008927F4"/>
    <w:rsid w:val="008B7CBA"/>
    <w:rsid w:val="008C0445"/>
    <w:rsid w:val="008D3E14"/>
    <w:rsid w:val="00902ABA"/>
    <w:rsid w:val="00925802"/>
    <w:rsid w:val="00926052"/>
    <w:rsid w:val="00931D60"/>
    <w:rsid w:val="00944092"/>
    <w:rsid w:val="0097167E"/>
    <w:rsid w:val="00997210"/>
    <w:rsid w:val="009C682B"/>
    <w:rsid w:val="009F2EBB"/>
    <w:rsid w:val="00A05889"/>
    <w:rsid w:val="00A36982"/>
    <w:rsid w:val="00A77BC4"/>
    <w:rsid w:val="00A8013B"/>
    <w:rsid w:val="00A86B51"/>
    <w:rsid w:val="00AA2603"/>
    <w:rsid w:val="00AB3D0C"/>
    <w:rsid w:val="00AC30D6"/>
    <w:rsid w:val="00AF657C"/>
    <w:rsid w:val="00B000A3"/>
    <w:rsid w:val="00B11DAD"/>
    <w:rsid w:val="00B61C77"/>
    <w:rsid w:val="00B678B9"/>
    <w:rsid w:val="00B71EE1"/>
    <w:rsid w:val="00B93788"/>
    <w:rsid w:val="00B94C51"/>
    <w:rsid w:val="00B96A71"/>
    <w:rsid w:val="00BC080F"/>
    <w:rsid w:val="00BD424B"/>
    <w:rsid w:val="00BD5C3A"/>
    <w:rsid w:val="00BF3708"/>
    <w:rsid w:val="00BF7A6E"/>
    <w:rsid w:val="00C33AE8"/>
    <w:rsid w:val="00C660D3"/>
    <w:rsid w:val="00C71DB8"/>
    <w:rsid w:val="00CF4B22"/>
    <w:rsid w:val="00D043E9"/>
    <w:rsid w:val="00D17542"/>
    <w:rsid w:val="00D27E47"/>
    <w:rsid w:val="00DA3903"/>
    <w:rsid w:val="00E1257B"/>
    <w:rsid w:val="00E2272D"/>
    <w:rsid w:val="00E23FCE"/>
    <w:rsid w:val="00E44DC1"/>
    <w:rsid w:val="00E46EF6"/>
    <w:rsid w:val="00E72D8D"/>
    <w:rsid w:val="00E764C4"/>
    <w:rsid w:val="00E9601C"/>
    <w:rsid w:val="00EA4464"/>
    <w:rsid w:val="00EA6ABD"/>
    <w:rsid w:val="00EC0096"/>
    <w:rsid w:val="00ED02A9"/>
    <w:rsid w:val="00ED0B78"/>
    <w:rsid w:val="00ED5DCA"/>
    <w:rsid w:val="00F04A8B"/>
    <w:rsid w:val="00F24B82"/>
    <w:rsid w:val="00F4142B"/>
    <w:rsid w:val="00F43E5A"/>
    <w:rsid w:val="00F71A2F"/>
    <w:rsid w:val="00F72A61"/>
    <w:rsid w:val="00F80FA3"/>
    <w:rsid w:val="00FB6064"/>
    <w:rsid w:val="00FB6254"/>
    <w:rsid w:val="00FD00A0"/>
    <w:rsid w:val="00FD1A92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B5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86B5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92BA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92BAF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692BA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92BAF"/>
    <w:rPr>
      <w:sz w:val="24"/>
      <w:szCs w:val="24"/>
      <w:lang w:val="es-PR"/>
    </w:rPr>
  </w:style>
  <w:style w:type="paragraph" w:styleId="BodyText2">
    <w:name w:val="Body Text 2"/>
    <w:basedOn w:val="Normal"/>
    <w:link w:val="BodyText2Char"/>
    <w:rsid w:val="0036155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36155B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6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23F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B5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86B5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92BA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92BAF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692BA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92BAF"/>
    <w:rPr>
      <w:sz w:val="24"/>
      <w:szCs w:val="24"/>
      <w:lang w:val="es-PR"/>
    </w:rPr>
  </w:style>
  <w:style w:type="paragraph" w:styleId="BodyText2">
    <w:name w:val="Body Text 2"/>
    <w:basedOn w:val="Normal"/>
    <w:link w:val="BodyText2Char"/>
    <w:rsid w:val="0036155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36155B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6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23F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67A2-51B3-42AC-96D1-55492868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SELECCIÓN DE LOS DOMINIOS DE LA MISIÓN DEL RECINTO Y DE LOS CONOCIMIENTOS, DESTREZAS Y ACTITUDES</vt:lpstr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LOS DOMINIOS DE LA MISIÓN DEL RECINTO Y DE LOS CONOCIMIENTOS, DESTREZAS Y ACTITUDES</dc:title>
  <dc:creator>Tecnico</dc:creator>
  <cp:lastModifiedBy>Arlene I. Fontánez</cp:lastModifiedBy>
  <cp:revision>4</cp:revision>
  <cp:lastPrinted>2012-01-31T17:35:00Z</cp:lastPrinted>
  <dcterms:created xsi:type="dcterms:W3CDTF">2015-09-04T17:50:00Z</dcterms:created>
  <dcterms:modified xsi:type="dcterms:W3CDTF">2015-09-04T18:38:00Z</dcterms:modified>
</cp:coreProperties>
</file>